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2A" w:rsidRPr="002A222A" w:rsidRDefault="002A222A" w:rsidP="002A222A">
      <w:pPr>
        <w:pStyle w:val="p1"/>
        <w:jc w:val="center"/>
        <w:rPr>
          <w:rFonts w:ascii="Georgia" w:hAnsi="Georgia"/>
          <w:color w:val="FF0000"/>
          <w:sz w:val="32"/>
          <w:szCs w:val="32"/>
          <w:u w:val="single"/>
        </w:rPr>
      </w:pPr>
      <w:proofErr w:type="spellStart"/>
      <w:r w:rsidRPr="002A222A">
        <w:rPr>
          <w:rFonts w:ascii="Georgia" w:hAnsi="Georgia"/>
          <w:color w:val="FF0000"/>
          <w:sz w:val="32"/>
          <w:szCs w:val="32"/>
          <w:u w:val="single"/>
        </w:rPr>
        <w:t>Granola</w:t>
      </w:r>
      <w:proofErr w:type="spellEnd"/>
      <w:r w:rsidRPr="002A222A">
        <w:rPr>
          <w:rFonts w:ascii="Georgia" w:hAnsi="Georgia"/>
          <w:color w:val="FF0000"/>
          <w:sz w:val="32"/>
          <w:szCs w:val="32"/>
          <w:u w:val="single"/>
        </w:rPr>
        <w:t xml:space="preserve"> maison</w:t>
      </w:r>
    </w:p>
    <w:p w:rsidR="002A222A" w:rsidRDefault="002A222A" w:rsidP="002A222A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0000FF"/>
        </w:rPr>
        <w:drawing>
          <wp:inline distT="0" distB="0" distL="0" distR="0" wp14:anchorId="7B44F537" wp14:editId="74E9F89C">
            <wp:extent cx="4689231" cy="3124200"/>
            <wp:effectExtent l="0" t="0" r="0" b="0"/>
            <wp:docPr id="1" name="Image 1" descr="https://www.assiettesgourmandes.fr/wp-content/uploads/2019/12/Granola-4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19/12/Granola-4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514" cy="313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22A" w:rsidRDefault="002A222A" w:rsidP="002A222A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FF0000"/>
          <w:u w:val="single"/>
        </w:rPr>
        <w:t>Ingrédients :</w:t>
      </w:r>
    </w:p>
    <w:p w:rsidR="002A222A" w:rsidRDefault="002A222A" w:rsidP="002A222A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 xml:space="preserve">250 g de flocons d’avoine, 50 g d’amandes, 50 g de noisettes, 50 g de noix, 50 g de noix de cajou, 80 g de miel d’acacia, 20 g de graines de sésame, 2 </w:t>
      </w:r>
      <w:proofErr w:type="spellStart"/>
      <w:r>
        <w:rPr>
          <w:rStyle w:val="s1"/>
          <w:rFonts w:ascii="Georgia" w:hAnsi="Georgia"/>
          <w:color w:val="333333"/>
        </w:rPr>
        <w:t>cuil</w:t>
      </w:r>
      <w:proofErr w:type="spellEnd"/>
      <w:r>
        <w:rPr>
          <w:rStyle w:val="s1"/>
          <w:rFonts w:ascii="Georgia" w:hAnsi="Georgia"/>
          <w:color w:val="333333"/>
        </w:rPr>
        <w:t xml:space="preserve">. </w:t>
      </w:r>
      <w:proofErr w:type="gramStart"/>
      <w:r>
        <w:rPr>
          <w:rStyle w:val="s1"/>
          <w:rFonts w:ascii="Georgia" w:hAnsi="Georgia"/>
          <w:color w:val="333333"/>
        </w:rPr>
        <w:t>à</w:t>
      </w:r>
      <w:proofErr w:type="gramEnd"/>
      <w:r>
        <w:rPr>
          <w:rStyle w:val="s1"/>
          <w:rFonts w:ascii="Georgia" w:hAnsi="Georgia"/>
          <w:color w:val="333333"/>
        </w:rPr>
        <w:t xml:space="preserve"> s. d’huile de coco, 50 g de canneberges, 1 pincée de fleur de sel</w:t>
      </w:r>
    </w:p>
    <w:p w:rsidR="002A222A" w:rsidRDefault="002A222A" w:rsidP="002A222A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FF0000"/>
          <w:u w:val="single"/>
        </w:rPr>
        <w:t>Préparation :</w:t>
      </w:r>
    </w:p>
    <w:p w:rsidR="002A222A" w:rsidRDefault="002A222A" w:rsidP="002A222A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Concasser grossièrement les fruits à coques.</w:t>
      </w:r>
    </w:p>
    <w:p w:rsidR="002A222A" w:rsidRDefault="002A222A" w:rsidP="002A222A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Mélanger les flocons, les amandes, noix, noisettes, noix de cajou et graines de sésame dans un saladier.</w:t>
      </w:r>
    </w:p>
    <w:p w:rsidR="002A222A" w:rsidRDefault="002A222A" w:rsidP="002A222A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Verser le miel (le tiédir s’il n’est pas liquide) et mélanger.</w:t>
      </w:r>
    </w:p>
    <w:p w:rsidR="002A222A" w:rsidRDefault="002A222A" w:rsidP="002A222A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Étaler sur une plaque et placer au four chauffé à 160. Remuer de temps en temps et attendre une légère caramélisation.</w:t>
      </w:r>
    </w:p>
    <w:p w:rsidR="002A222A" w:rsidRDefault="002A222A" w:rsidP="002A222A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Sortir du four et laisser refroidir complètement. C’est seulement quand il sera froid qu’il deviendra croustillant. Ajouter alors des canneberges, et mélanger de nouveau.</w:t>
      </w:r>
    </w:p>
    <w:p w:rsidR="002A222A" w:rsidRDefault="002A222A" w:rsidP="002A222A">
      <w:pPr>
        <w:pStyle w:val="p1"/>
        <w:rPr>
          <w:rStyle w:val="s1"/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Réser</w:t>
      </w:r>
      <w:r>
        <w:rPr>
          <w:rStyle w:val="s1"/>
          <w:rFonts w:ascii="Georgia" w:hAnsi="Georgia"/>
          <w:color w:val="333333"/>
        </w:rPr>
        <w:t>ver dans un bocal hermétique</w:t>
      </w:r>
    </w:p>
    <w:p w:rsidR="002A222A" w:rsidRDefault="002A222A" w:rsidP="002A222A">
      <w:pPr>
        <w:pStyle w:val="p1"/>
        <w:rPr>
          <w:rStyle w:val="s1"/>
          <w:rFonts w:ascii="Georgia" w:hAnsi="Georgia"/>
          <w:color w:val="333333"/>
        </w:rPr>
      </w:pPr>
    </w:p>
    <w:p w:rsidR="002A222A" w:rsidRPr="002A222A" w:rsidRDefault="002A222A" w:rsidP="002A222A">
      <w:pPr>
        <w:pStyle w:val="p1"/>
        <w:jc w:val="right"/>
        <w:rPr>
          <w:rFonts w:ascii="Georgia" w:hAnsi="Georgia"/>
          <w:b/>
          <w:color w:val="333333"/>
        </w:rPr>
      </w:pPr>
      <w:r>
        <w:rPr>
          <w:rStyle w:val="s1"/>
          <w:rFonts w:ascii="Georgia" w:hAnsi="Georgia"/>
          <w:b/>
          <w:color w:val="333333"/>
        </w:rPr>
        <w:t>www.assiettesgourmandes.fr</w:t>
      </w:r>
      <w:bookmarkStart w:id="0" w:name="_GoBack"/>
      <w:bookmarkEnd w:id="0"/>
    </w:p>
    <w:p w:rsidR="002A222A" w:rsidRDefault="002A222A" w:rsidP="002A222A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0000FF"/>
        </w:rPr>
        <w:lastRenderedPageBreak/>
        <w:drawing>
          <wp:inline distT="0" distB="0" distL="0" distR="0" wp14:anchorId="3B66A1D4" wp14:editId="1E67AEDB">
            <wp:extent cx="3810000" cy="5715000"/>
            <wp:effectExtent l="0" t="0" r="0" b="0"/>
            <wp:docPr id="6" name="Image 6" descr="https://www.assiettesgourmandes.fr/wp-content/uploads/2019/12/Granola-1-533x8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assiettesgourmandes.fr/wp-content/uploads/2019/12/Granola-1-533x8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333333"/>
        </w:rPr>
        <w:t> </w:t>
      </w:r>
      <w:r>
        <w:rPr>
          <w:rFonts w:ascii="Georgia" w:hAnsi="Georgia"/>
          <w:noProof/>
          <w:color w:val="0000FF"/>
        </w:rPr>
        <w:lastRenderedPageBreak/>
        <w:drawing>
          <wp:inline distT="0" distB="0" distL="0" distR="0" wp14:anchorId="6B5B0693" wp14:editId="437F9BFC">
            <wp:extent cx="3810000" cy="5715000"/>
            <wp:effectExtent l="0" t="0" r="0" b="0"/>
            <wp:docPr id="7" name="Image 7" descr="granol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nol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004" w:rsidRDefault="00CC3004"/>
    <w:sectPr w:rsidR="00CC3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2A"/>
    <w:rsid w:val="002A222A"/>
    <w:rsid w:val="00C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DD201-331C-4C09-AED2-76FF4718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2A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2A222A"/>
  </w:style>
  <w:style w:type="paragraph" w:styleId="NormalWeb">
    <w:name w:val="Normal (Web)"/>
    <w:basedOn w:val="Normal"/>
    <w:uiPriority w:val="99"/>
    <w:semiHidden/>
    <w:unhideWhenUsed/>
    <w:rsid w:val="002A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iettesgourmandes.fr/wp-content/uploads/2019/12/Granola-2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siettesgourmandes.fr/wp-content/uploads/2019/12/Granola-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assiettesgourmandes.fr/wp-content/uploads/2019/12/Granola-4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1</cp:revision>
  <dcterms:created xsi:type="dcterms:W3CDTF">2019-12-30T14:31:00Z</dcterms:created>
  <dcterms:modified xsi:type="dcterms:W3CDTF">2019-12-30T14:33:00Z</dcterms:modified>
</cp:coreProperties>
</file>